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AE" w:rsidRDefault="000D74AE" w:rsidP="00B11858">
      <w:pPr>
        <w:ind w:firstLine="720"/>
      </w:pPr>
    </w:p>
    <w:p w:rsidR="000D74AE" w:rsidRDefault="000D74AE" w:rsidP="00B11858">
      <w:pPr>
        <w:ind w:firstLine="720"/>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r>
        <w:t>Case Study Report</w:t>
      </w:r>
    </w:p>
    <w:p w:rsidR="000D74AE" w:rsidRDefault="000D74AE" w:rsidP="000D74AE">
      <w:pPr>
        <w:jc w:val="center"/>
      </w:pPr>
    </w:p>
    <w:p w:rsidR="000D74AE" w:rsidRDefault="000D74AE" w:rsidP="000D74AE">
      <w:pPr>
        <w:jc w:val="center"/>
      </w:pPr>
      <w:r>
        <w:t>Student Name</w:t>
      </w:r>
    </w:p>
    <w:p w:rsidR="000D74AE" w:rsidRDefault="000D74AE" w:rsidP="000D74AE">
      <w:pPr>
        <w:jc w:val="center"/>
      </w:pPr>
      <w:r>
        <w:t>Institution Affiliation</w:t>
      </w:r>
    </w:p>
    <w:p w:rsidR="000D74AE" w:rsidRDefault="000D74AE" w:rsidP="000D74AE">
      <w:pPr>
        <w:jc w:val="center"/>
      </w:pPr>
      <w:r>
        <w:t>Instructor’s Name</w:t>
      </w:r>
    </w:p>
    <w:p w:rsidR="000D74AE" w:rsidRDefault="000D74AE" w:rsidP="000D74AE">
      <w:pPr>
        <w:jc w:val="center"/>
      </w:pPr>
      <w:r>
        <w:t>Course</w:t>
      </w:r>
    </w:p>
    <w:p w:rsidR="000D74AE" w:rsidRDefault="000D74AE" w:rsidP="000D74AE">
      <w:pPr>
        <w:jc w:val="center"/>
      </w:pPr>
      <w:r>
        <w:t>Date</w:t>
      </w: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0D74AE"/>
    <w:p w:rsidR="000D74AE" w:rsidRDefault="000D74AE" w:rsidP="000D74AE"/>
    <w:p w:rsidR="00936796" w:rsidRPr="000D74AE" w:rsidRDefault="00936796" w:rsidP="00B11858">
      <w:pPr>
        <w:ind w:firstLine="720"/>
      </w:pPr>
      <w:r w:rsidRPr="000D74AE">
        <w:lastRenderedPageBreak/>
        <w:t xml:space="preserve">The aviation sector is </w:t>
      </w:r>
      <w:r w:rsidR="00B11858" w:rsidRPr="000D74AE">
        <w:t>one that is very crucial, research and study is therefore very important. With understanding of the previous incidences and situations experts can be able to access the reasons and create a better solution for common aviation problems. A specific study of the United Airline Flight 3411 has been very beneficial and plays a crucial part in understanding how to deal with the customers in the aviation industry. Through understanding of the actions of the flight crew and those of the CEO we get to understand what to avoid.</w:t>
      </w:r>
    </w:p>
    <w:p w:rsidR="00B11858" w:rsidRPr="000D74AE" w:rsidRDefault="00B11858" w:rsidP="00B11858">
      <w:pPr>
        <w:ind w:firstLine="720"/>
      </w:pPr>
      <w:r w:rsidRPr="000D74AE">
        <w:t xml:space="preserve">We therefore take a look at the various do’s and don’ts in the aviation industry, thereafter we also get to see what the management and the employee are supposed to do if such incidences happen. Customer satisfaction is a very important priority that should be considered in any sector. </w:t>
      </w:r>
      <w:r w:rsidR="000D74AE" w:rsidRPr="000D74AE">
        <w:t>T</w:t>
      </w:r>
      <w:r w:rsidRPr="000D74AE">
        <w:t>he</w:t>
      </w:r>
      <w:r w:rsidR="000D74AE" w:rsidRPr="000D74AE">
        <w:t xml:space="preserve"> passenger dragging incident that happened to one of the United Airlines customer by the name Dr. David Dao was very regretful. The incident further caused a huge social media outrage that had a huge negative impact on the company.</w:t>
      </w:r>
    </w:p>
    <w:p w:rsidR="000D74AE" w:rsidRPr="000D74AE" w:rsidRDefault="000D74AE" w:rsidP="00B11858">
      <w:pPr>
        <w:ind w:firstLine="720"/>
      </w:pPr>
      <w:r w:rsidRPr="000D74AE">
        <w:t>The CEO issues a report on the incident, he states that the security officers who were involved in the incident. He however also issued a reassuring compliment as he supported his staff by stating that they went beyond.  The CEO further based the cause of the situation was a misunderstanding caused by the policies and principles that bound the officers to their actions. Some of the recommendation that should be taken into consideration include ensuring the customers rights and satisfaction are maintained despite the enforcement of policies.</w:t>
      </w:r>
    </w:p>
    <w:p w:rsidR="00530788" w:rsidRDefault="00F23CA8" w:rsidP="00936796"/>
    <w:p w:rsidR="00AC64DE" w:rsidRDefault="00AC64DE" w:rsidP="00936796"/>
    <w:p w:rsidR="00AC64DE" w:rsidRDefault="00AC64DE" w:rsidP="00936796"/>
    <w:p w:rsidR="00AC64DE" w:rsidRDefault="00AC64DE" w:rsidP="00936796"/>
    <w:p w:rsidR="00AC64DE" w:rsidRDefault="00AC64DE" w:rsidP="00936796"/>
    <w:p w:rsidR="00AC64DE" w:rsidRDefault="00AC64DE" w:rsidP="00AC64DE">
      <w:pPr>
        <w:jc w:val="center"/>
      </w:pPr>
      <w:r>
        <w:lastRenderedPageBreak/>
        <w:t>REFERENCES.</w:t>
      </w:r>
    </w:p>
    <w:p w:rsidR="00AC64DE" w:rsidRDefault="00AC64DE" w:rsidP="00AC64DE">
      <w:pPr>
        <w:ind w:left="720" w:hanging="720"/>
      </w:pPr>
      <w:bookmarkStart w:id="0" w:name="_GoBack"/>
      <w:r w:rsidRPr="00AC64DE">
        <w:t>Woodside, A. G., Chen, P. J., e Villiers, R., &amp; Huan, T. C. T. (2017). Customer and hospitality service-provider dramas: stories, experiential learning exercises, and deep assessment. In Trade Tales: Decoding Customers' Stories. Emerald Publishing Limited.</w:t>
      </w:r>
    </w:p>
    <w:p w:rsidR="00AC64DE" w:rsidRPr="00936796" w:rsidRDefault="00AC64DE" w:rsidP="00AC64DE">
      <w:pPr>
        <w:ind w:left="720" w:hanging="720"/>
      </w:pPr>
      <w:r w:rsidRPr="00AC64DE">
        <w:t>Benoit, W. L. (2018). Crisis and image repair at United Airlines: Fly the unfriendly skies. Journal of International Crisis and Risk Communication Research, 1(1), 2.</w:t>
      </w:r>
      <w:bookmarkEnd w:id="0"/>
    </w:p>
    <w:sectPr w:rsidR="00AC64DE" w:rsidRPr="00936796" w:rsidSect="000D74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A8" w:rsidRDefault="00F23CA8" w:rsidP="000D74AE">
      <w:pPr>
        <w:spacing w:line="240" w:lineRule="auto"/>
      </w:pPr>
      <w:r>
        <w:separator/>
      </w:r>
    </w:p>
  </w:endnote>
  <w:endnote w:type="continuationSeparator" w:id="0">
    <w:p w:rsidR="00F23CA8" w:rsidRDefault="00F23CA8" w:rsidP="000D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A8" w:rsidRDefault="00F23CA8" w:rsidP="000D74AE">
      <w:pPr>
        <w:spacing w:line="240" w:lineRule="auto"/>
      </w:pPr>
      <w:r>
        <w:separator/>
      </w:r>
    </w:p>
  </w:footnote>
  <w:footnote w:type="continuationSeparator" w:id="0">
    <w:p w:rsidR="00F23CA8" w:rsidRDefault="00F23CA8" w:rsidP="000D7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AE" w:rsidRDefault="000D74AE">
    <w:pPr>
      <w:pStyle w:val="Header"/>
      <w:jc w:val="right"/>
    </w:pPr>
    <w:r>
      <w:t>CASE STUDY REPORT</w:t>
    </w:r>
    <w:r>
      <w:tab/>
    </w:r>
    <w:r>
      <w:tab/>
    </w:r>
    <w:sdt>
      <w:sdtPr>
        <w:id w:val="15346166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64DE">
          <w:rPr>
            <w:noProof/>
          </w:rPr>
          <w:t>3</w:t>
        </w:r>
        <w:r>
          <w:rPr>
            <w:noProof/>
          </w:rPr>
          <w:fldChar w:fldCharType="end"/>
        </w:r>
      </w:sdtContent>
    </w:sdt>
  </w:p>
  <w:p w:rsidR="000D74AE" w:rsidRDefault="000D74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AE" w:rsidRDefault="000D74AE">
    <w:pPr>
      <w:pStyle w:val="Header"/>
    </w:pPr>
    <w:r>
      <w:t>Running Head: CASE STUDY REPORT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96"/>
    <w:rsid w:val="000D74AE"/>
    <w:rsid w:val="00493869"/>
    <w:rsid w:val="00497233"/>
    <w:rsid w:val="004D7AD4"/>
    <w:rsid w:val="008D547C"/>
    <w:rsid w:val="00936796"/>
    <w:rsid w:val="00943F88"/>
    <w:rsid w:val="009D32AF"/>
    <w:rsid w:val="00AC64DE"/>
    <w:rsid w:val="00B11858"/>
    <w:rsid w:val="00BD1966"/>
    <w:rsid w:val="00DB7606"/>
    <w:rsid w:val="00F2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DEF6"/>
  <w15:chartTrackingRefBased/>
  <w15:docId w15:val="{0274B123-9A90-42D8-BEA2-1EB949F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AE"/>
    <w:pPr>
      <w:tabs>
        <w:tab w:val="center" w:pos="4680"/>
        <w:tab w:val="right" w:pos="9360"/>
      </w:tabs>
      <w:spacing w:line="240" w:lineRule="auto"/>
    </w:pPr>
  </w:style>
  <w:style w:type="character" w:customStyle="1" w:styleId="HeaderChar">
    <w:name w:val="Header Char"/>
    <w:basedOn w:val="DefaultParagraphFont"/>
    <w:link w:val="Header"/>
    <w:uiPriority w:val="99"/>
    <w:rsid w:val="000D74AE"/>
  </w:style>
  <w:style w:type="paragraph" w:styleId="Footer">
    <w:name w:val="footer"/>
    <w:basedOn w:val="Normal"/>
    <w:link w:val="FooterChar"/>
    <w:uiPriority w:val="99"/>
    <w:unhideWhenUsed/>
    <w:rsid w:val="000D74AE"/>
    <w:pPr>
      <w:tabs>
        <w:tab w:val="center" w:pos="4680"/>
        <w:tab w:val="right" w:pos="9360"/>
      </w:tabs>
      <w:spacing w:line="240" w:lineRule="auto"/>
    </w:pPr>
  </w:style>
  <w:style w:type="character" w:customStyle="1" w:styleId="FooterChar">
    <w:name w:val="Footer Char"/>
    <w:basedOn w:val="DefaultParagraphFont"/>
    <w:link w:val="Footer"/>
    <w:uiPriority w:val="99"/>
    <w:rsid w:val="000D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2021-06-16T16:02:00Z</dcterms:created>
  <dcterms:modified xsi:type="dcterms:W3CDTF">2021-06-16T16:02:00Z</dcterms:modified>
</cp:coreProperties>
</file>